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9AA" w:rsidRDefault="00C749AA" w:rsidP="001C12C7">
      <w:pPr>
        <w:jc w:val="center"/>
        <w:rPr>
          <w:b/>
          <w:sz w:val="40"/>
          <w:szCs w:val="40"/>
          <w:u w:val="single"/>
        </w:rPr>
      </w:pPr>
      <w:r w:rsidRPr="00C749AA">
        <w:rPr>
          <w:b/>
          <w:sz w:val="40"/>
          <w:szCs w:val="40"/>
          <w:u w:val="single"/>
        </w:rPr>
        <w:t>Раздел 10. Измерение параметров модулированного сигнала</w:t>
      </w:r>
    </w:p>
    <w:p w:rsidR="00C749AA" w:rsidRPr="00C749AA" w:rsidRDefault="00C749AA" w:rsidP="001C12C7">
      <w:pPr>
        <w:jc w:val="center"/>
        <w:rPr>
          <w:b/>
          <w:sz w:val="40"/>
          <w:szCs w:val="40"/>
          <w:u w:val="single"/>
        </w:rPr>
      </w:pPr>
    </w:p>
    <w:p w:rsidR="001C12C7" w:rsidRPr="00990325" w:rsidRDefault="000F7401" w:rsidP="001C12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1C12C7" w:rsidRPr="0099032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</w:t>
      </w:r>
      <w:r w:rsidR="001C12C7" w:rsidRPr="00990325">
        <w:rPr>
          <w:b/>
          <w:sz w:val="28"/>
          <w:szCs w:val="28"/>
        </w:rPr>
        <w:t>. Измер</w:t>
      </w:r>
      <w:r w:rsidR="001C12C7">
        <w:rPr>
          <w:b/>
          <w:sz w:val="28"/>
          <w:szCs w:val="28"/>
        </w:rPr>
        <w:t>ение</w:t>
      </w:r>
      <w:r w:rsidR="001C12C7" w:rsidRPr="00990325">
        <w:rPr>
          <w:b/>
          <w:sz w:val="28"/>
          <w:szCs w:val="28"/>
        </w:rPr>
        <w:t xml:space="preserve"> параметров модулированн</w:t>
      </w:r>
      <w:r w:rsidR="00A70C90">
        <w:rPr>
          <w:b/>
          <w:sz w:val="28"/>
          <w:szCs w:val="28"/>
        </w:rPr>
        <w:t>ых</w:t>
      </w:r>
      <w:r w:rsidR="001C12C7" w:rsidRPr="00990325">
        <w:rPr>
          <w:b/>
          <w:sz w:val="28"/>
          <w:szCs w:val="28"/>
        </w:rPr>
        <w:t xml:space="preserve"> сигнал</w:t>
      </w:r>
      <w:r w:rsidR="00A70C90">
        <w:rPr>
          <w:b/>
          <w:sz w:val="28"/>
          <w:szCs w:val="28"/>
        </w:rPr>
        <w:t>ов</w:t>
      </w:r>
      <w:r w:rsidR="001C12C7" w:rsidRPr="00990325">
        <w:rPr>
          <w:b/>
          <w:sz w:val="28"/>
          <w:szCs w:val="28"/>
        </w:rPr>
        <w:t>.</w:t>
      </w:r>
    </w:p>
    <w:p w:rsidR="001C12C7" w:rsidRPr="000A4306" w:rsidRDefault="001C12C7" w:rsidP="001C12C7">
      <w:pPr>
        <w:rPr>
          <w:sz w:val="28"/>
          <w:szCs w:val="28"/>
        </w:rPr>
      </w:pPr>
      <w:r w:rsidRPr="000A4306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257" type="#_x0000_t75" style="position:absolute;margin-left:351pt;margin-top:11.55pt;width:135pt;height:126pt;z-index:1" wrapcoords="-66 0 -66 21518 21600 21518 21600 0 -66 0">
            <v:imagedata r:id="rId5" o:title="" gain="126031f" blacklevel="-5898f"/>
            <w10:wrap type="tight"/>
          </v:shape>
          <o:OLEObject Type="Embed" ProgID="MSPhotoEd.3" ShapeID="_x0000_s1257" DrawAspect="Content" ObjectID="_1279449673" r:id="rId6"/>
        </w:pict>
      </w:r>
      <w:r w:rsidRPr="000A4306">
        <w:rPr>
          <w:sz w:val="28"/>
          <w:szCs w:val="28"/>
        </w:rPr>
        <w:t xml:space="preserve"> </w:t>
      </w:r>
    </w:p>
    <w:p w:rsidR="001C12C7" w:rsidRPr="000A4306" w:rsidRDefault="001C12C7" w:rsidP="001C12C7">
      <w:pPr>
        <w:jc w:val="both"/>
        <w:rPr>
          <w:sz w:val="28"/>
          <w:szCs w:val="28"/>
        </w:rPr>
      </w:pPr>
      <w:r w:rsidRPr="000A4306">
        <w:rPr>
          <w:sz w:val="28"/>
          <w:szCs w:val="28"/>
        </w:rPr>
        <w:t xml:space="preserve">            А) Метод осциллограммы. На вход </w:t>
      </w:r>
      <w:r w:rsidRPr="000A4306">
        <w:rPr>
          <w:sz w:val="28"/>
          <w:szCs w:val="28"/>
          <w:lang w:val="en-US"/>
        </w:rPr>
        <w:t>Y</w:t>
      </w:r>
      <w:r w:rsidRPr="000A4306">
        <w:rPr>
          <w:sz w:val="28"/>
          <w:szCs w:val="28"/>
        </w:rPr>
        <w:t xml:space="preserve">  осциллографа подается амплитудно-модулированное колебание, внутренняя развертка включена, на экране изображение в виде осциллограммы  амплитудно-модулированно</w:t>
      </w:r>
      <w:r w:rsidR="000219B1">
        <w:rPr>
          <w:sz w:val="28"/>
          <w:szCs w:val="28"/>
        </w:rPr>
        <w:t>го колебания</w:t>
      </w:r>
      <w:r w:rsidR="00054B53">
        <w:rPr>
          <w:sz w:val="28"/>
          <w:szCs w:val="28"/>
        </w:rPr>
        <w:t>.</w:t>
      </w:r>
      <w:r w:rsidR="000219B1">
        <w:rPr>
          <w:sz w:val="28"/>
          <w:szCs w:val="28"/>
        </w:rPr>
        <w:t xml:space="preserve"> </w:t>
      </w:r>
      <w:r w:rsidR="00054B53">
        <w:rPr>
          <w:sz w:val="28"/>
          <w:szCs w:val="28"/>
        </w:rPr>
        <w:t>И</w:t>
      </w:r>
      <w:r w:rsidR="000219B1">
        <w:rPr>
          <w:sz w:val="28"/>
          <w:szCs w:val="28"/>
        </w:rPr>
        <w:t>змеряют размеры А</w:t>
      </w:r>
      <w:r w:rsidRPr="000A4306">
        <w:rPr>
          <w:sz w:val="28"/>
          <w:szCs w:val="28"/>
        </w:rPr>
        <w:t>,</w:t>
      </w:r>
      <w:r w:rsidR="00BA2A78">
        <w:rPr>
          <w:sz w:val="28"/>
          <w:szCs w:val="28"/>
        </w:rPr>
        <w:t xml:space="preserve"> </w:t>
      </w:r>
      <w:r w:rsidR="000219B1">
        <w:rPr>
          <w:sz w:val="28"/>
          <w:szCs w:val="28"/>
        </w:rPr>
        <w:t>В</w:t>
      </w:r>
      <w:r w:rsidRPr="000A4306">
        <w:rPr>
          <w:sz w:val="28"/>
          <w:szCs w:val="28"/>
        </w:rPr>
        <w:t>, коэффициент амплитудной модуляции.</w:t>
      </w:r>
    </w:p>
    <w:p w:rsidR="001C12C7" w:rsidRPr="000A4306" w:rsidRDefault="001C12C7" w:rsidP="001C12C7">
      <w:pPr>
        <w:jc w:val="center"/>
        <w:rPr>
          <w:sz w:val="28"/>
          <w:szCs w:val="28"/>
        </w:rPr>
      </w:pPr>
      <w:r w:rsidRPr="000A4306">
        <w:rPr>
          <w:position w:val="-24"/>
          <w:sz w:val="28"/>
          <w:szCs w:val="28"/>
        </w:rPr>
        <w:object w:dxaOrig="2079" w:dyaOrig="620">
          <v:shape id="_x0000_i1025" type="#_x0000_t75" style="width:104.25pt;height:30.75pt" o:ole="">
            <v:imagedata r:id="rId7" o:title=""/>
          </v:shape>
          <o:OLEObject Type="Embed" ProgID="Equation.3" ShapeID="_x0000_i1025" DrawAspect="Content" ObjectID="_1279449670" r:id="rId8"/>
        </w:object>
      </w:r>
    </w:p>
    <w:p w:rsidR="001C12C7" w:rsidRPr="000A4306" w:rsidRDefault="0099615D" w:rsidP="001C12C7">
      <w:pPr>
        <w:jc w:val="center"/>
        <w:rPr>
          <w:sz w:val="28"/>
          <w:szCs w:val="28"/>
        </w:rPr>
      </w:pPr>
      <w:r>
        <w:rPr>
          <w:noProof/>
        </w:rPr>
        <w:pict>
          <v:shape id="_x0000_s1262" type="#_x0000_t75" style="position:absolute;left:0;text-align:left;margin-left:347.25pt;margin-top:.15pt;width:158.6pt;height:147.2pt;z-index:3">
            <v:imagedata r:id="rId9" o:title="Безымянный"/>
            <w10:wrap type="square"/>
          </v:shape>
        </w:pict>
      </w:r>
    </w:p>
    <w:p w:rsidR="001C12C7" w:rsidRPr="000A4306" w:rsidRDefault="001C12C7" w:rsidP="001C12C7">
      <w:pPr>
        <w:jc w:val="center"/>
        <w:rPr>
          <w:sz w:val="28"/>
          <w:szCs w:val="28"/>
        </w:rPr>
      </w:pPr>
    </w:p>
    <w:p w:rsidR="001C12C7" w:rsidRPr="000A4306" w:rsidRDefault="001C12C7" w:rsidP="001C12C7">
      <w:pPr>
        <w:jc w:val="both"/>
        <w:rPr>
          <w:sz w:val="28"/>
          <w:szCs w:val="28"/>
        </w:rPr>
      </w:pPr>
      <w:r w:rsidRPr="000A4306">
        <w:rPr>
          <w:sz w:val="28"/>
          <w:szCs w:val="28"/>
        </w:rPr>
        <w:t xml:space="preserve">Б) Метод трапеции. На вход </w:t>
      </w:r>
      <w:r w:rsidRPr="000A4306">
        <w:rPr>
          <w:sz w:val="28"/>
          <w:szCs w:val="28"/>
          <w:lang w:val="en-US"/>
        </w:rPr>
        <w:t>Y</w:t>
      </w:r>
      <w:r w:rsidRPr="000A4306">
        <w:rPr>
          <w:sz w:val="28"/>
          <w:szCs w:val="28"/>
        </w:rPr>
        <w:t xml:space="preserve"> осциллографа подается амплитудно-модулированное колебание, на вход Х</w:t>
      </w:r>
      <w:r w:rsidR="00707618">
        <w:rPr>
          <w:sz w:val="28"/>
          <w:szCs w:val="28"/>
        </w:rPr>
        <w:t xml:space="preserve"> –  </w:t>
      </w:r>
      <w:r w:rsidRPr="000A4306">
        <w:rPr>
          <w:sz w:val="28"/>
          <w:szCs w:val="28"/>
        </w:rPr>
        <w:t xml:space="preserve"> колебани</w:t>
      </w:r>
      <w:r w:rsidR="00050847">
        <w:rPr>
          <w:sz w:val="28"/>
          <w:szCs w:val="28"/>
        </w:rPr>
        <w:t>е</w:t>
      </w:r>
      <w:r w:rsidRPr="000A4306">
        <w:rPr>
          <w:sz w:val="28"/>
          <w:szCs w:val="28"/>
        </w:rPr>
        <w:t xml:space="preserve"> с частотой модуляции. Внутренняя развертка отключена</w:t>
      </w:r>
      <w:r w:rsidR="006D54BC">
        <w:rPr>
          <w:sz w:val="28"/>
          <w:szCs w:val="28"/>
        </w:rPr>
        <w:t>.</w:t>
      </w:r>
      <w:r w:rsidRPr="000A4306">
        <w:rPr>
          <w:sz w:val="28"/>
          <w:szCs w:val="28"/>
        </w:rPr>
        <w:t xml:space="preserve"> </w:t>
      </w:r>
      <w:r w:rsidR="006D54BC">
        <w:rPr>
          <w:sz w:val="28"/>
          <w:szCs w:val="28"/>
        </w:rPr>
        <w:t>Н</w:t>
      </w:r>
      <w:r w:rsidRPr="000A4306">
        <w:rPr>
          <w:sz w:val="28"/>
          <w:szCs w:val="28"/>
        </w:rPr>
        <w:t>а экране</w:t>
      </w:r>
      <w:r w:rsidR="006D54BC">
        <w:rPr>
          <w:sz w:val="28"/>
          <w:szCs w:val="28"/>
        </w:rPr>
        <w:t xml:space="preserve"> – </w:t>
      </w:r>
      <w:r w:rsidRPr="000A4306">
        <w:rPr>
          <w:sz w:val="28"/>
          <w:szCs w:val="28"/>
        </w:rPr>
        <w:t xml:space="preserve">изображение в виде  светящейся трапеции. Измеряют размера А и В и определяют коэффициент М% </w:t>
      </w:r>
    </w:p>
    <w:p w:rsidR="001C12C7" w:rsidRPr="000A4306" w:rsidRDefault="001C12C7" w:rsidP="001C12C7">
      <w:pPr>
        <w:jc w:val="center"/>
        <w:rPr>
          <w:sz w:val="28"/>
          <w:szCs w:val="28"/>
        </w:rPr>
      </w:pPr>
      <w:r w:rsidRPr="000A4306">
        <w:rPr>
          <w:position w:val="-24"/>
          <w:sz w:val="28"/>
          <w:szCs w:val="28"/>
        </w:rPr>
        <w:object w:dxaOrig="2079" w:dyaOrig="620">
          <v:shape id="_x0000_i1026" type="#_x0000_t75" style="width:104.25pt;height:30.75pt" o:ole="">
            <v:imagedata r:id="rId7" o:title=""/>
          </v:shape>
          <o:OLEObject Type="Embed" ProgID="Equation.3" ShapeID="_x0000_i1026" DrawAspect="Content" ObjectID="_1279449671" r:id="rId10"/>
        </w:object>
      </w:r>
    </w:p>
    <w:p w:rsidR="001C12C7" w:rsidRPr="000A4306" w:rsidRDefault="001C12C7" w:rsidP="001C12C7">
      <w:pPr>
        <w:jc w:val="center"/>
        <w:rPr>
          <w:sz w:val="28"/>
          <w:szCs w:val="28"/>
        </w:rPr>
      </w:pPr>
    </w:p>
    <w:p w:rsidR="001C12C7" w:rsidRPr="000A4306" w:rsidRDefault="001C12C7" w:rsidP="001C12C7">
      <w:pPr>
        <w:jc w:val="center"/>
        <w:rPr>
          <w:sz w:val="28"/>
          <w:szCs w:val="28"/>
        </w:rPr>
      </w:pPr>
    </w:p>
    <w:p w:rsidR="001C12C7" w:rsidRPr="000A4306" w:rsidRDefault="001C12C7" w:rsidP="001C12C7">
      <w:pPr>
        <w:jc w:val="center"/>
        <w:rPr>
          <w:sz w:val="28"/>
          <w:szCs w:val="28"/>
        </w:rPr>
      </w:pPr>
    </w:p>
    <w:p w:rsidR="001C12C7" w:rsidRPr="000A4306" w:rsidRDefault="001C12C7" w:rsidP="001C12C7">
      <w:pPr>
        <w:rPr>
          <w:sz w:val="28"/>
          <w:szCs w:val="28"/>
        </w:rPr>
      </w:pPr>
      <w:r w:rsidRPr="000A4306">
        <w:rPr>
          <w:sz w:val="28"/>
          <w:szCs w:val="28"/>
        </w:rPr>
        <w:t>Недостаток этих методов в том, что они могут применяться только для модуляции  синусоидальным напряжением и необходимо по измеренным данным производить расчеты. Более удобно  коэффициент М% измерять прямо показывающими приборами</w:t>
      </w:r>
      <w:r w:rsidR="009711E7">
        <w:rPr>
          <w:sz w:val="28"/>
          <w:szCs w:val="28"/>
        </w:rPr>
        <w:t>, в основу  принципа действия</w:t>
      </w:r>
      <w:r w:rsidRPr="000A4306">
        <w:rPr>
          <w:sz w:val="28"/>
          <w:szCs w:val="28"/>
        </w:rPr>
        <w:t xml:space="preserve"> которых положено двойное детектирование .</w:t>
      </w:r>
    </w:p>
    <w:p w:rsidR="001C12C7" w:rsidRPr="000A4306" w:rsidRDefault="001C12C7" w:rsidP="001C12C7">
      <w:pPr>
        <w:rPr>
          <w:sz w:val="28"/>
          <w:szCs w:val="28"/>
        </w:rPr>
      </w:pPr>
    </w:p>
    <w:p w:rsidR="001C12C7" w:rsidRPr="000A4306" w:rsidRDefault="001C12C7" w:rsidP="001C12C7">
      <w:pPr>
        <w:rPr>
          <w:sz w:val="28"/>
          <w:szCs w:val="28"/>
        </w:rPr>
      </w:pPr>
      <w:r w:rsidRPr="000A4306">
        <w:rPr>
          <w:noProof/>
          <w:sz w:val="28"/>
          <w:szCs w:val="28"/>
        </w:rPr>
        <w:pict>
          <v:shape id="_x0000_s1259" type="#_x0000_t75" style="position:absolute;margin-left:27pt;margin-top:3.55pt;width:477pt;height:275.85pt;z-index:-3" wrapcoords="-33 0 -33 21553 21600 21553 21600 0 -33 0">
            <v:imagedata r:id="rId11" o:title="f"/>
            <w10:wrap type="tight"/>
          </v:shape>
        </w:pict>
      </w:r>
    </w:p>
    <w:p w:rsidR="001C12C7" w:rsidRPr="000A4306" w:rsidRDefault="00EA469B" w:rsidP="00EA469B">
      <w:pPr>
        <w:jc w:val="both"/>
        <w:rPr>
          <w:sz w:val="28"/>
          <w:szCs w:val="28"/>
        </w:rPr>
      </w:pPr>
      <w:r>
        <w:rPr>
          <w:noProof/>
        </w:rPr>
        <w:lastRenderedPageBreak/>
        <w:pict>
          <v:shape id="_x0000_s1263" type="#_x0000_t75" style="position:absolute;left:0;text-align:left;margin-left:-13.7pt;margin-top:-11.05pt;width:516.5pt;height:595.95pt;z-index:4">
            <v:imagedata r:id="rId12" o:title="Безымянный"/>
            <w10:wrap type="square"/>
          </v:shape>
        </w:pict>
      </w:r>
      <w:r w:rsidR="001C12C7" w:rsidRPr="000A4306">
        <w:rPr>
          <w:sz w:val="28"/>
          <w:szCs w:val="28"/>
        </w:rPr>
        <w:t xml:space="preserve">С1, </w:t>
      </w:r>
      <w:r w:rsidR="001C12C7" w:rsidRPr="000A4306">
        <w:rPr>
          <w:sz w:val="28"/>
          <w:szCs w:val="28"/>
          <w:lang w:val="en-US"/>
        </w:rPr>
        <w:t>R</w:t>
      </w:r>
      <w:r w:rsidR="001C12C7" w:rsidRPr="000A4306">
        <w:rPr>
          <w:sz w:val="28"/>
          <w:szCs w:val="28"/>
        </w:rPr>
        <w:t>1,</w:t>
      </w:r>
      <w:r w:rsidR="001C12C7" w:rsidRPr="000A4306">
        <w:rPr>
          <w:sz w:val="28"/>
          <w:szCs w:val="28"/>
          <w:lang w:val="en-US"/>
        </w:rPr>
        <w:t>C</w:t>
      </w:r>
      <w:r w:rsidR="001C12C7" w:rsidRPr="000A4306">
        <w:rPr>
          <w:sz w:val="28"/>
          <w:szCs w:val="28"/>
        </w:rPr>
        <w:t>2 –  образуют фильтр для улучшения детектирования.</w:t>
      </w:r>
    </w:p>
    <w:p w:rsidR="001C12C7" w:rsidRPr="000A4306" w:rsidRDefault="001C12C7" w:rsidP="00EA469B">
      <w:pPr>
        <w:jc w:val="both"/>
        <w:rPr>
          <w:sz w:val="28"/>
          <w:szCs w:val="28"/>
        </w:rPr>
      </w:pPr>
      <w:r w:rsidRPr="000A4306">
        <w:rPr>
          <w:sz w:val="28"/>
          <w:szCs w:val="28"/>
          <w:lang w:val="en-US"/>
        </w:rPr>
        <w:t>R</w:t>
      </w:r>
      <w:r w:rsidRPr="000A4306">
        <w:rPr>
          <w:sz w:val="28"/>
          <w:szCs w:val="28"/>
        </w:rPr>
        <w:t>1- служит для регулировки детектированного напряжения U (</w:t>
      </w:r>
      <w:r w:rsidRPr="000A4306">
        <w:rPr>
          <w:sz w:val="28"/>
          <w:szCs w:val="28"/>
          <w:lang w:val="en-US"/>
        </w:rPr>
        <w:t>U</w:t>
      </w:r>
      <w:r w:rsidRPr="000A4306">
        <w:rPr>
          <w:sz w:val="28"/>
          <w:szCs w:val="28"/>
        </w:rPr>
        <w:t xml:space="preserve">0 на графике). Измерительный прибор измеряет </w:t>
      </w:r>
      <w:r w:rsidRPr="000A4306">
        <w:rPr>
          <w:sz w:val="28"/>
          <w:szCs w:val="28"/>
          <w:lang w:val="en-US"/>
        </w:rPr>
        <w:t>U</w:t>
      </w:r>
      <w:r w:rsidRPr="000A4306">
        <w:rPr>
          <w:sz w:val="28"/>
          <w:szCs w:val="28"/>
        </w:rPr>
        <w:t>0 на сопроти</w:t>
      </w:r>
      <w:r w:rsidRPr="000A4306">
        <w:rPr>
          <w:sz w:val="28"/>
          <w:szCs w:val="28"/>
        </w:rPr>
        <w:softHyphen/>
        <w:t xml:space="preserve">влении </w:t>
      </w:r>
      <w:r w:rsidRPr="000A4306">
        <w:rPr>
          <w:sz w:val="28"/>
          <w:szCs w:val="28"/>
          <w:lang w:val="en-US"/>
        </w:rPr>
        <w:t>R</w:t>
      </w:r>
      <w:r w:rsidRPr="000A4306">
        <w:rPr>
          <w:sz w:val="28"/>
          <w:szCs w:val="28"/>
        </w:rPr>
        <w:t>3 ,  затем прибор под</w:t>
      </w:r>
      <w:r w:rsidRPr="000A4306">
        <w:rPr>
          <w:sz w:val="28"/>
          <w:szCs w:val="28"/>
        </w:rPr>
        <w:softHyphen/>
        <w:t xml:space="preserve">ключается к </w:t>
      </w:r>
      <w:r w:rsidRPr="000A4306">
        <w:rPr>
          <w:sz w:val="28"/>
          <w:szCs w:val="28"/>
          <w:lang w:val="en-US"/>
        </w:rPr>
        <w:t>R</w:t>
      </w:r>
      <w:r w:rsidRPr="000A4306">
        <w:rPr>
          <w:sz w:val="28"/>
          <w:szCs w:val="28"/>
        </w:rPr>
        <w:t>4 и измеряет напряжение ∆</w:t>
      </w:r>
      <w:r w:rsidRPr="000A4306">
        <w:rPr>
          <w:sz w:val="28"/>
          <w:szCs w:val="28"/>
          <w:lang w:val="en-US"/>
        </w:rPr>
        <w:t>U</w:t>
      </w:r>
      <w:r w:rsidRPr="000A4306">
        <w:rPr>
          <w:sz w:val="28"/>
          <w:szCs w:val="28"/>
        </w:rPr>
        <w:t>, которое пропор</w:t>
      </w:r>
      <w:r w:rsidRPr="000A4306">
        <w:rPr>
          <w:sz w:val="28"/>
          <w:szCs w:val="28"/>
        </w:rPr>
        <w:softHyphen/>
        <w:t>циональна коэффициенту ампли</w:t>
      </w:r>
      <w:r w:rsidRPr="000A4306">
        <w:rPr>
          <w:sz w:val="28"/>
          <w:szCs w:val="28"/>
        </w:rPr>
        <w:softHyphen/>
        <w:t>тудной  модуляции .</w:t>
      </w:r>
    </w:p>
    <w:p w:rsidR="001C12C7" w:rsidRPr="000A4306" w:rsidRDefault="001C12C7" w:rsidP="00EA469B">
      <w:pPr>
        <w:jc w:val="center"/>
        <w:rPr>
          <w:sz w:val="28"/>
          <w:szCs w:val="28"/>
        </w:rPr>
      </w:pPr>
      <w:r w:rsidRPr="000A4306">
        <w:rPr>
          <w:position w:val="-30"/>
          <w:sz w:val="28"/>
          <w:szCs w:val="28"/>
        </w:rPr>
        <w:object w:dxaOrig="1640" w:dyaOrig="680">
          <v:shape id="_x0000_i1027" type="#_x0000_t75" style="width:81.75pt;height:33.75pt" o:ole="">
            <v:imagedata r:id="rId13" o:title=""/>
          </v:shape>
          <o:OLEObject Type="Embed" ProgID="Equation.3" ShapeID="_x0000_i1027" DrawAspect="Content" ObjectID="_1279449672" r:id="rId14"/>
        </w:object>
      </w:r>
    </w:p>
    <w:p w:rsidR="00567984" w:rsidRPr="008F394F" w:rsidRDefault="001C12C7" w:rsidP="00EA469B">
      <w:pPr>
        <w:jc w:val="both"/>
        <w:rPr>
          <w:szCs w:val="28"/>
        </w:rPr>
      </w:pPr>
      <w:r w:rsidRPr="000A4306">
        <w:rPr>
          <w:sz w:val="28"/>
          <w:szCs w:val="28"/>
        </w:rPr>
        <w:t xml:space="preserve">т.к. </w:t>
      </w:r>
      <w:r w:rsidRPr="000A4306">
        <w:rPr>
          <w:sz w:val="28"/>
          <w:szCs w:val="28"/>
          <w:lang w:val="en-US"/>
        </w:rPr>
        <w:t>U</w:t>
      </w:r>
      <w:r w:rsidRPr="000A4306">
        <w:rPr>
          <w:sz w:val="28"/>
          <w:szCs w:val="28"/>
        </w:rPr>
        <w:t>0=</w:t>
      </w:r>
      <w:r w:rsidRPr="000A4306">
        <w:rPr>
          <w:sz w:val="28"/>
          <w:szCs w:val="28"/>
          <w:lang w:val="en-US"/>
        </w:rPr>
        <w:t>const</w:t>
      </w:r>
      <w:r w:rsidRPr="000A4306">
        <w:rPr>
          <w:sz w:val="28"/>
          <w:szCs w:val="28"/>
        </w:rPr>
        <w:t xml:space="preserve"> шкалу прибор можно проградуировать в значениях М%</w:t>
      </w:r>
    </w:p>
    <w:sectPr w:rsidR="00567984" w:rsidRPr="008F394F" w:rsidSect="0086414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D5AB9"/>
    <w:multiLevelType w:val="hybridMultilevel"/>
    <w:tmpl w:val="DAB02484"/>
    <w:lvl w:ilvl="0" w:tplc="DF16FB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DEE358C"/>
    <w:multiLevelType w:val="hybridMultilevel"/>
    <w:tmpl w:val="D638C07A"/>
    <w:lvl w:ilvl="0" w:tplc="D6480A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6A760745"/>
    <w:multiLevelType w:val="hybridMultilevel"/>
    <w:tmpl w:val="1C78850E"/>
    <w:lvl w:ilvl="0" w:tplc="F41445A2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A6162E3C">
      <w:numFmt w:val="none"/>
      <w:lvlText w:val=""/>
      <w:lvlJc w:val="left"/>
      <w:pPr>
        <w:tabs>
          <w:tab w:val="num" w:pos="360"/>
        </w:tabs>
      </w:pPr>
    </w:lvl>
    <w:lvl w:ilvl="2" w:tplc="083EA6E4">
      <w:numFmt w:val="none"/>
      <w:lvlText w:val=""/>
      <w:lvlJc w:val="left"/>
      <w:pPr>
        <w:tabs>
          <w:tab w:val="num" w:pos="360"/>
        </w:tabs>
      </w:pPr>
    </w:lvl>
    <w:lvl w:ilvl="3" w:tplc="E4588EBA">
      <w:numFmt w:val="none"/>
      <w:lvlText w:val=""/>
      <w:lvlJc w:val="left"/>
      <w:pPr>
        <w:tabs>
          <w:tab w:val="num" w:pos="360"/>
        </w:tabs>
      </w:pPr>
    </w:lvl>
    <w:lvl w:ilvl="4" w:tplc="FE6637A0">
      <w:numFmt w:val="none"/>
      <w:lvlText w:val=""/>
      <w:lvlJc w:val="left"/>
      <w:pPr>
        <w:tabs>
          <w:tab w:val="num" w:pos="360"/>
        </w:tabs>
      </w:pPr>
    </w:lvl>
    <w:lvl w:ilvl="5" w:tplc="75E66A20">
      <w:numFmt w:val="none"/>
      <w:lvlText w:val=""/>
      <w:lvlJc w:val="left"/>
      <w:pPr>
        <w:tabs>
          <w:tab w:val="num" w:pos="360"/>
        </w:tabs>
      </w:pPr>
    </w:lvl>
    <w:lvl w:ilvl="6" w:tplc="E0AE38CE">
      <w:numFmt w:val="none"/>
      <w:lvlText w:val=""/>
      <w:lvlJc w:val="left"/>
      <w:pPr>
        <w:tabs>
          <w:tab w:val="num" w:pos="360"/>
        </w:tabs>
      </w:pPr>
    </w:lvl>
    <w:lvl w:ilvl="7" w:tplc="7F8CB108">
      <w:numFmt w:val="none"/>
      <w:lvlText w:val=""/>
      <w:lvlJc w:val="left"/>
      <w:pPr>
        <w:tabs>
          <w:tab w:val="num" w:pos="360"/>
        </w:tabs>
      </w:pPr>
    </w:lvl>
    <w:lvl w:ilvl="8" w:tplc="EB92FC7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73A"/>
    <w:rsid w:val="00013B01"/>
    <w:rsid w:val="000219B1"/>
    <w:rsid w:val="000318D7"/>
    <w:rsid w:val="00050847"/>
    <w:rsid w:val="00054B53"/>
    <w:rsid w:val="00082718"/>
    <w:rsid w:val="00091D12"/>
    <w:rsid w:val="000E5077"/>
    <w:rsid w:val="000F7401"/>
    <w:rsid w:val="0014097C"/>
    <w:rsid w:val="0016050A"/>
    <w:rsid w:val="001C12C7"/>
    <w:rsid w:val="001E5B9A"/>
    <w:rsid w:val="00250C5E"/>
    <w:rsid w:val="002529AF"/>
    <w:rsid w:val="00260B44"/>
    <w:rsid w:val="002A7293"/>
    <w:rsid w:val="002E08B0"/>
    <w:rsid w:val="002E4CC7"/>
    <w:rsid w:val="002F2940"/>
    <w:rsid w:val="00303694"/>
    <w:rsid w:val="00345490"/>
    <w:rsid w:val="003538CA"/>
    <w:rsid w:val="00357F01"/>
    <w:rsid w:val="003640E6"/>
    <w:rsid w:val="00364127"/>
    <w:rsid w:val="003A3CA6"/>
    <w:rsid w:val="003D116C"/>
    <w:rsid w:val="003D6733"/>
    <w:rsid w:val="004211F1"/>
    <w:rsid w:val="00426449"/>
    <w:rsid w:val="00443F74"/>
    <w:rsid w:val="00454E71"/>
    <w:rsid w:val="004E3180"/>
    <w:rsid w:val="00567984"/>
    <w:rsid w:val="00594DE7"/>
    <w:rsid w:val="005A1E3D"/>
    <w:rsid w:val="005C461B"/>
    <w:rsid w:val="006301C8"/>
    <w:rsid w:val="00643616"/>
    <w:rsid w:val="00673FA2"/>
    <w:rsid w:val="00685A77"/>
    <w:rsid w:val="006929B7"/>
    <w:rsid w:val="006C45F2"/>
    <w:rsid w:val="006D54BC"/>
    <w:rsid w:val="00707618"/>
    <w:rsid w:val="007212E4"/>
    <w:rsid w:val="007359D3"/>
    <w:rsid w:val="007A5FDD"/>
    <w:rsid w:val="007C7021"/>
    <w:rsid w:val="00814DDE"/>
    <w:rsid w:val="00851F82"/>
    <w:rsid w:val="0086414F"/>
    <w:rsid w:val="008B739B"/>
    <w:rsid w:val="008C2843"/>
    <w:rsid w:val="008D2D38"/>
    <w:rsid w:val="008E361D"/>
    <w:rsid w:val="008F394F"/>
    <w:rsid w:val="00961B03"/>
    <w:rsid w:val="009711E7"/>
    <w:rsid w:val="00972BFA"/>
    <w:rsid w:val="0099615D"/>
    <w:rsid w:val="009979F5"/>
    <w:rsid w:val="009C1C1F"/>
    <w:rsid w:val="009E3A27"/>
    <w:rsid w:val="00A0602B"/>
    <w:rsid w:val="00A21638"/>
    <w:rsid w:val="00A377AA"/>
    <w:rsid w:val="00A5624A"/>
    <w:rsid w:val="00A70C90"/>
    <w:rsid w:val="00A93C47"/>
    <w:rsid w:val="00B33CC1"/>
    <w:rsid w:val="00B36D6C"/>
    <w:rsid w:val="00B701A4"/>
    <w:rsid w:val="00B91876"/>
    <w:rsid w:val="00BA2A78"/>
    <w:rsid w:val="00BB0BFF"/>
    <w:rsid w:val="00C24454"/>
    <w:rsid w:val="00C46B35"/>
    <w:rsid w:val="00C749AA"/>
    <w:rsid w:val="00C77E84"/>
    <w:rsid w:val="00C80A98"/>
    <w:rsid w:val="00C911C7"/>
    <w:rsid w:val="00C91E5E"/>
    <w:rsid w:val="00C923B0"/>
    <w:rsid w:val="00C93D28"/>
    <w:rsid w:val="00CA2A35"/>
    <w:rsid w:val="00CA50B7"/>
    <w:rsid w:val="00CB17FC"/>
    <w:rsid w:val="00CF573A"/>
    <w:rsid w:val="00D06D18"/>
    <w:rsid w:val="00D66368"/>
    <w:rsid w:val="00D802B8"/>
    <w:rsid w:val="00D97A92"/>
    <w:rsid w:val="00DF1D60"/>
    <w:rsid w:val="00DF52F4"/>
    <w:rsid w:val="00E10EA1"/>
    <w:rsid w:val="00E37B02"/>
    <w:rsid w:val="00E70157"/>
    <w:rsid w:val="00EA469B"/>
    <w:rsid w:val="00EA4C92"/>
    <w:rsid w:val="00EA4FB6"/>
    <w:rsid w:val="00F111E7"/>
    <w:rsid w:val="00F25512"/>
    <w:rsid w:val="00FE7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2C7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>olis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subject/>
  <dc:creator>doktordred</dc:creator>
  <cp:keywords/>
  <dc:description/>
  <cp:lastModifiedBy>Зигфрид</cp:lastModifiedBy>
  <cp:revision>2</cp:revision>
  <cp:lastPrinted>2005-03-12T06:26:00Z</cp:lastPrinted>
  <dcterms:created xsi:type="dcterms:W3CDTF">2008-08-05T09:55:00Z</dcterms:created>
  <dcterms:modified xsi:type="dcterms:W3CDTF">2008-08-05T09:55:00Z</dcterms:modified>
</cp:coreProperties>
</file>